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AEF" w:rsidRDefault="00CC0AE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C0AEF" w:rsidRDefault="00CC0AEF">
      <w:pPr>
        <w:pStyle w:val="ConsPlusNormal"/>
        <w:outlineLvl w:val="0"/>
      </w:pPr>
    </w:p>
    <w:p w:rsidR="00CC0AEF" w:rsidRDefault="00CC0AEF">
      <w:pPr>
        <w:pStyle w:val="ConsPlusTitle"/>
        <w:jc w:val="center"/>
        <w:outlineLvl w:val="0"/>
      </w:pPr>
      <w:r>
        <w:t>ГУБЕРНАТОР ПЕНЗЕНСКОЙ ОБЛАСТИ</w:t>
      </w:r>
    </w:p>
    <w:p w:rsidR="00CC0AEF" w:rsidRDefault="00CC0AEF">
      <w:pPr>
        <w:pStyle w:val="ConsPlusTitle"/>
        <w:jc w:val="center"/>
      </w:pPr>
    </w:p>
    <w:p w:rsidR="00CC0AEF" w:rsidRDefault="00CC0AEF">
      <w:pPr>
        <w:pStyle w:val="ConsPlusTitle"/>
        <w:jc w:val="center"/>
      </w:pPr>
      <w:r>
        <w:t>ПОСТАНОВЛЕНИЕ</w:t>
      </w:r>
    </w:p>
    <w:p w:rsidR="00CC0AEF" w:rsidRDefault="00CC0AEF">
      <w:pPr>
        <w:pStyle w:val="ConsPlusTitle"/>
        <w:jc w:val="center"/>
      </w:pPr>
      <w:r>
        <w:t>от 3 июня 2009 г. N 171</w:t>
      </w:r>
    </w:p>
    <w:p w:rsidR="00CC0AEF" w:rsidRDefault="00CC0AEF">
      <w:pPr>
        <w:pStyle w:val="ConsPlusTitle"/>
        <w:jc w:val="center"/>
      </w:pPr>
    </w:p>
    <w:p w:rsidR="00CC0AEF" w:rsidRDefault="00CC0AEF">
      <w:pPr>
        <w:pStyle w:val="ConsPlusTitle"/>
        <w:jc w:val="center"/>
      </w:pPr>
      <w:r>
        <w:t>ОБ АНТИКОРРУПЦИОННОЙ ЭКСПЕРТИЗЕ НОРМАТИВНЫХ ПРАВОВЫХ АКТОВ,</w:t>
      </w:r>
    </w:p>
    <w:p w:rsidR="00CC0AEF" w:rsidRDefault="00CC0AEF">
      <w:pPr>
        <w:pStyle w:val="ConsPlusTitle"/>
        <w:jc w:val="center"/>
      </w:pPr>
      <w:r>
        <w:t>ПРОЕКТОВ НОРМАТИВНЫХ ПРАВОВЫХ АКТОВ ГУБЕРНАТОРА</w:t>
      </w:r>
    </w:p>
    <w:p w:rsidR="00CC0AEF" w:rsidRDefault="00CC0AEF">
      <w:pPr>
        <w:pStyle w:val="ConsPlusTitle"/>
        <w:jc w:val="center"/>
      </w:pPr>
      <w:r>
        <w:t>ПЕНЗЕНСКОЙ ОБЛАСТИ, ПРАВИТЕЛЬСТВА ПЕНЗЕНСКОЙ ОБЛАСТИ</w:t>
      </w:r>
    </w:p>
    <w:p w:rsidR="00CC0AEF" w:rsidRDefault="00CC0AE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0AE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AEF" w:rsidRDefault="00CC0AE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Пензенской обл.</w:t>
            </w:r>
            <w:proofErr w:type="gramEnd"/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13.07.2009 </w:t>
            </w:r>
            <w:hyperlink r:id="rId6" w:history="1">
              <w:r>
                <w:rPr>
                  <w:color w:val="0000FF"/>
                </w:rPr>
                <w:t>N 188</w:t>
              </w:r>
            </w:hyperlink>
            <w:r>
              <w:rPr>
                <w:color w:val="392C69"/>
              </w:rPr>
              <w:t xml:space="preserve">, от 01.03.2010 </w:t>
            </w:r>
            <w:hyperlink r:id="rId7" w:history="1">
              <w:r>
                <w:rPr>
                  <w:color w:val="0000FF"/>
                </w:rPr>
                <w:t>N 10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10.03.2010 </w:t>
            </w:r>
            <w:hyperlink r:id="rId8" w:history="1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 xml:space="preserve">, от 07.05.2010 </w:t>
            </w:r>
            <w:hyperlink r:id="rId9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30.06.2010 </w:t>
            </w:r>
            <w:hyperlink r:id="rId10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 xml:space="preserve">, от 30.09.2010 </w:t>
            </w:r>
            <w:hyperlink r:id="rId11" w:history="1">
              <w:r>
                <w:rPr>
                  <w:color w:val="0000FF"/>
                </w:rPr>
                <w:t>N 101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16.11.2010 </w:t>
            </w:r>
            <w:hyperlink r:id="rId12" w:history="1">
              <w:r>
                <w:rPr>
                  <w:color w:val="0000FF"/>
                </w:rPr>
                <w:t>N 124</w:t>
              </w:r>
            </w:hyperlink>
            <w:r>
              <w:rPr>
                <w:color w:val="392C69"/>
              </w:rPr>
              <w:t xml:space="preserve">, от 31.01.2011 </w:t>
            </w:r>
            <w:hyperlink r:id="rId13" w:history="1">
              <w:r>
                <w:rPr>
                  <w:color w:val="0000FF"/>
                </w:rPr>
                <w:t>N 9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08.07.2011 </w:t>
            </w:r>
            <w:hyperlink r:id="rId14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26.08.2011 </w:t>
            </w:r>
            <w:hyperlink r:id="rId15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14.12.2011 </w:t>
            </w:r>
            <w:hyperlink r:id="rId16" w:history="1">
              <w:r>
                <w:rPr>
                  <w:color w:val="0000FF"/>
                </w:rPr>
                <w:t>N 166</w:t>
              </w:r>
            </w:hyperlink>
            <w:r>
              <w:rPr>
                <w:color w:val="392C69"/>
              </w:rPr>
              <w:t xml:space="preserve">, от 16.02.2012 </w:t>
            </w:r>
            <w:hyperlink r:id="rId17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13.07.2012 </w:t>
            </w:r>
            <w:hyperlink r:id="rId18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13.11.2012 </w:t>
            </w:r>
            <w:hyperlink r:id="rId19" w:history="1">
              <w:r>
                <w:rPr>
                  <w:color w:val="0000FF"/>
                </w:rPr>
                <w:t>N 160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06.03.2013 </w:t>
            </w:r>
            <w:hyperlink r:id="rId20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26.06.2013 </w:t>
            </w:r>
            <w:hyperlink r:id="rId21" w:history="1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12.08.2013 </w:t>
            </w:r>
            <w:hyperlink r:id="rId22" w:history="1">
              <w:r>
                <w:rPr>
                  <w:color w:val="0000FF"/>
                </w:rPr>
                <w:t>N 154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C0AEF" w:rsidRDefault="00CC0AEF">
      <w:pPr>
        <w:pStyle w:val="ConsPlusNormal"/>
        <w:jc w:val="center"/>
      </w:pPr>
    </w:p>
    <w:p w:rsidR="00CC0AEF" w:rsidRDefault="00CC0AEF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25.12.2008 </w:t>
      </w:r>
      <w:hyperlink r:id="rId23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17.07.2009 </w:t>
      </w:r>
      <w:hyperlink r:id="rId24" w:history="1">
        <w:r>
          <w:rPr>
            <w:color w:val="0000FF"/>
          </w:rPr>
          <w:t>N 172-ФЗ</w:t>
        </w:r>
      </w:hyperlink>
      <w:r>
        <w:t xml:space="preserve"> "Об антикоррупционной экспертизе нормативных правовых актов и проектов нормативных правовых актов",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26.02.2010 N 96 "Об антикоррупционной экспертизе нормативных правовых актов и проектов нормативных правовых актов", законами Пензенской области от 10.04.2006 </w:t>
      </w:r>
      <w:hyperlink r:id="rId26" w:history="1">
        <w:r>
          <w:rPr>
            <w:color w:val="0000FF"/>
          </w:rPr>
          <w:t>N 1005-ЗПО</w:t>
        </w:r>
      </w:hyperlink>
      <w:r>
        <w:t xml:space="preserve"> "О Губернаторе Пензенской области" (с последующими изменениями</w:t>
      </w:r>
      <w:proofErr w:type="gramEnd"/>
      <w:r>
        <w:t xml:space="preserve">), от 14.11.2006 </w:t>
      </w:r>
      <w:hyperlink r:id="rId27" w:history="1">
        <w:r>
          <w:rPr>
            <w:color w:val="0000FF"/>
          </w:rPr>
          <w:t>N 1141-ЗПО</w:t>
        </w:r>
      </w:hyperlink>
      <w:r>
        <w:t xml:space="preserve"> "О противодействии коррупции в Пензенской области" (с последующими изменениями) постановляю:</w:t>
      </w:r>
    </w:p>
    <w:p w:rsidR="00CC0AEF" w:rsidRDefault="00CC0AEF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10.03.2010 N 15)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54" w:history="1">
        <w:r>
          <w:rPr>
            <w:color w:val="0000FF"/>
          </w:rPr>
          <w:t>Порядок</w:t>
        </w:r>
      </w:hyperlink>
      <w:r>
        <w:t xml:space="preserve"> осуществления антикоррупционной экспертизы нормативных правовых актов, проектов нормативных правовых актов Губернатора Пензенской области, Правительства Пензенской области.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06.03.2013 N 43)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2. Возложить проведение антикоррупционной экспертизы проектов нормативных правовых актов, нормативных правовых актов Губернатора Пензенской области, Правительства Пензенской области на Правовое управление Правительства Пензенской области (далее - Управление).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26.06.2013 N 126)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3. Исполнительным органам государственной власти Пензенской области:</w:t>
      </w:r>
    </w:p>
    <w:p w:rsidR="00CC0AEF" w:rsidRDefault="00CC0AEF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08.07.2011 N 81)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3.1. Разработать и утвердить порядок проведения в соответствующем исполнительном органе государственной власти антикоррупционной экспертизы нормативных правовых актов и подготавливаемых проектов нормативных правовых актов.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08.07.2011 N 81)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3.2. Обеспечить качественное проведение антикоррупционной экспертизы в отношении подготавливаемых проектов нормативных правовых актов Губернатора Пензенской области, </w:t>
      </w:r>
      <w:r>
        <w:lastRenderedPageBreak/>
        <w:t>Правительства Пензенской области".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08.07.2011 N 81)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3.3. Обобщать результаты проведения антикоррупционной экспертизы и ежеквартально направлять сведения о проведенной антикоррупционной экспертизе в Управление.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Пензенской обл. от 13.07.2012 </w:t>
      </w:r>
      <w:hyperlink r:id="rId34" w:history="1">
        <w:r>
          <w:rPr>
            <w:color w:val="0000FF"/>
          </w:rPr>
          <w:t>N 100</w:t>
        </w:r>
      </w:hyperlink>
      <w:r>
        <w:t xml:space="preserve">, от 26.06.2013 </w:t>
      </w:r>
      <w:hyperlink r:id="rId35" w:history="1">
        <w:r>
          <w:rPr>
            <w:color w:val="0000FF"/>
          </w:rPr>
          <w:t>N 126</w:t>
        </w:r>
      </w:hyperlink>
      <w:r>
        <w:t>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4. Настоящее постановление опубликовать в газете "Пензенские губернские ведомости".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08.07.2011 N 81)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аппарата Губернатора и Правительства Пензенской области.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16.02.2012 N 18)</w:t>
      </w:r>
    </w:p>
    <w:p w:rsidR="00CC0AEF" w:rsidRDefault="00CC0AEF">
      <w:pPr>
        <w:pStyle w:val="ConsPlusNormal"/>
        <w:jc w:val="both"/>
      </w:pPr>
    </w:p>
    <w:p w:rsidR="00CC0AEF" w:rsidRDefault="00CC0AEF">
      <w:pPr>
        <w:pStyle w:val="ConsPlusNormal"/>
        <w:jc w:val="right"/>
      </w:pPr>
      <w:r>
        <w:t>Губернатор</w:t>
      </w:r>
    </w:p>
    <w:p w:rsidR="00CC0AEF" w:rsidRDefault="00CC0AEF">
      <w:pPr>
        <w:pStyle w:val="ConsPlusNormal"/>
        <w:jc w:val="right"/>
      </w:pPr>
      <w:r>
        <w:t>Пензенской области</w:t>
      </w:r>
    </w:p>
    <w:p w:rsidR="00CC0AEF" w:rsidRDefault="00CC0AEF">
      <w:pPr>
        <w:pStyle w:val="ConsPlusNormal"/>
        <w:jc w:val="right"/>
      </w:pPr>
      <w:r>
        <w:t>В.К.БОЧКАРЕВ</w:t>
      </w: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jc w:val="right"/>
        <w:outlineLvl w:val="0"/>
      </w:pPr>
      <w:r>
        <w:t>Утвержден</w:t>
      </w:r>
    </w:p>
    <w:p w:rsidR="00CC0AEF" w:rsidRDefault="00CC0AEF">
      <w:pPr>
        <w:pStyle w:val="ConsPlusNormal"/>
        <w:jc w:val="right"/>
      </w:pPr>
      <w:r>
        <w:t>Постановлением</w:t>
      </w:r>
    </w:p>
    <w:p w:rsidR="00CC0AEF" w:rsidRDefault="00CC0AEF">
      <w:pPr>
        <w:pStyle w:val="ConsPlusNormal"/>
        <w:jc w:val="right"/>
      </w:pPr>
      <w:r>
        <w:t>Губернатора</w:t>
      </w:r>
    </w:p>
    <w:p w:rsidR="00CC0AEF" w:rsidRDefault="00CC0AEF">
      <w:pPr>
        <w:pStyle w:val="ConsPlusNormal"/>
        <w:jc w:val="right"/>
      </w:pPr>
      <w:r>
        <w:t>Пензенской области</w:t>
      </w:r>
    </w:p>
    <w:p w:rsidR="00CC0AEF" w:rsidRDefault="00CC0AEF">
      <w:pPr>
        <w:pStyle w:val="ConsPlusNormal"/>
        <w:jc w:val="right"/>
      </w:pPr>
      <w:r>
        <w:t>от 3 июня 2009 г. N 171</w:t>
      </w:r>
    </w:p>
    <w:p w:rsidR="00CC0AEF" w:rsidRDefault="00CC0AEF">
      <w:pPr>
        <w:pStyle w:val="ConsPlusNormal"/>
        <w:jc w:val="right"/>
      </w:pPr>
    </w:p>
    <w:p w:rsidR="00CC0AEF" w:rsidRDefault="00CC0AEF">
      <w:pPr>
        <w:pStyle w:val="ConsPlusTitle"/>
        <w:jc w:val="center"/>
      </w:pPr>
      <w:bookmarkStart w:id="0" w:name="P54"/>
      <w:bookmarkEnd w:id="0"/>
      <w:r>
        <w:t>ПОРЯДОК</w:t>
      </w:r>
    </w:p>
    <w:p w:rsidR="00CC0AEF" w:rsidRDefault="00CC0AEF">
      <w:pPr>
        <w:pStyle w:val="ConsPlusTitle"/>
        <w:jc w:val="center"/>
      </w:pPr>
      <w:r>
        <w:t xml:space="preserve">ОСУЩЕСТВЛЕНИЯ АНТИКОРРУПЦИОННОЙ ЭКСПЕРТИЗЫ </w:t>
      </w:r>
      <w:proofErr w:type="gramStart"/>
      <w:r>
        <w:t>НОРМАТИВНЫХ</w:t>
      </w:r>
      <w:proofErr w:type="gramEnd"/>
    </w:p>
    <w:p w:rsidR="00CC0AEF" w:rsidRDefault="00CC0AEF">
      <w:pPr>
        <w:pStyle w:val="ConsPlusTitle"/>
        <w:jc w:val="center"/>
      </w:pPr>
      <w:r>
        <w:t>ПРАВОВЫХ АКТОВ, ПРОЕКТОВ НОРМАТИВНЫХ ПРАВОВЫХ АКТОВ</w:t>
      </w:r>
    </w:p>
    <w:p w:rsidR="00CC0AEF" w:rsidRDefault="00CC0AEF">
      <w:pPr>
        <w:pStyle w:val="ConsPlusTitle"/>
        <w:jc w:val="center"/>
      </w:pPr>
      <w:r>
        <w:t>ГУБЕРНАТОРА ПЕНЗЕНСКОЙ ОБЛАСТИ, ПРАВИТЕЛЬСТВА ПЕНЗЕНСКОЙ</w:t>
      </w:r>
    </w:p>
    <w:p w:rsidR="00CC0AEF" w:rsidRDefault="00CC0AEF">
      <w:pPr>
        <w:pStyle w:val="ConsPlusTitle"/>
        <w:jc w:val="center"/>
      </w:pPr>
      <w:r>
        <w:t>ОБЛАСТИ</w:t>
      </w:r>
    </w:p>
    <w:p w:rsidR="00CC0AEF" w:rsidRDefault="00CC0AE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C0AE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0AEF" w:rsidRDefault="00CC0AE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Пензенской обл.</w:t>
            </w:r>
            <w:proofErr w:type="gramEnd"/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08.07.2011 </w:t>
            </w:r>
            <w:hyperlink r:id="rId38" w:history="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26.08.2011 </w:t>
            </w:r>
            <w:hyperlink r:id="rId39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13.11.2012 </w:t>
            </w:r>
            <w:hyperlink r:id="rId40" w:history="1">
              <w:r>
                <w:rPr>
                  <w:color w:val="0000FF"/>
                </w:rPr>
                <w:t>N 160</w:t>
              </w:r>
            </w:hyperlink>
            <w:r>
              <w:rPr>
                <w:color w:val="392C69"/>
              </w:rPr>
              <w:t xml:space="preserve">, от 06.03.2013 </w:t>
            </w:r>
            <w:hyperlink r:id="rId41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,</w:t>
            </w:r>
          </w:p>
          <w:p w:rsidR="00CC0AEF" w:rsidRDefault="00CC0A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26.06.2013 </w:t>
            </w:r>
            <w:hyperlink r:id="rId42" w:history="1">
              <w:r>
                <w:rPr>
                  <w:color w:val="0000FF"/>
                </w:rPr>
                <w:t>N 126</w:t>
              </w:r>
            </w:hyperlink>
            <w:r>
              <w:rPr>
                <w:color w:val="392C69"/>
              </w:rPr>
              <w:t xml:space="preserve">, от 12.08.2013 </w:t>
            </w:r>
            <w:hyperlink r:id="rId43" w:history="1">
              <w:r>
                <w:rPr>
                  <w:color w:val="0000FF"/>
                </w:rPr>
                <w:t>N 154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  <w:r>
        <w:t>1. Антикоррупционная экспертиза (далее - экспертиза) осуществляется в отношении проектов нормативных правовых актов (далее - проекты), действующих нормативных правовых актов (далее - акты) Губернатора Пензенской области, Правительства Пензенской области в целях выявления в них коррупциогенных факторов и их последующего устранения.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2. Экспертиза проектов и актов осуществляется в соответствии с </w:t>
      </w:r>
      <w:hyperlink r:id="rId44" w:history="1">
        <w:r>
          <w:rPr>
            <w:color w:val="0000FF"/>
          </w:rPr>
          <w:t>Методикой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N 96 "Об антикоррупционной экспертизе нормативных правовых актов и проектов нормативных правовых актов".</w:t>
      </w:r>
    </w:p>
    <w:p w:rsidR="00CC0AEF" w:rsidRDefault="00CC0AEF">
      <w:pPr>
        <w:pStyle w:val="ConsPlusNormal"/>
        <w:spacing w:before="220"/>
        <w:ind w:firstLine="540"/>
        <w:jc w:val="both"/>
      </w:pPr>
      <w:bookmarkStart w:id="1" w:name="P67"/>
      <w:bookmarkEnd w:id="1"/>
      <w:r>
        <w:t>3. Проекты в соответствии с подведомственной сферой деятельности направляются на экспертизу членами Правительства Пензенской области, руководителями исполнительных органов государственной власти Пензенской области.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lastRenderedPageBreak/>
        <w:t>Экспертиза проектов, разработчиками которых являются исполнительные органы государственной власти Пензенской области, проводится при наличии в листе согласования документа отметки (визы) о проведении экспертизы в соответствующем исполнительном органе государственной власти Пензенской области. Отметка (виза) ставится на оборотной стороне листа согласования и включает инициалы, фамилию, личную подпись, дату визирования и слова "Коррупциогенные факторы не выявлены.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26.06.2013 N 126)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Отсутствие указанной отметки (визы) является основанием к возврату проекта без рассмотрения его по существу.</w:t>
      </w:r>
    </w:p>
    <w:p w:rsidR="00CC0AEF" w:rsidRDefault="00CC0AEF">
      <w:pPr>
        <w:pStyle w:val="ConsPlusNormal"/>
        <w:jc w:val="both"/>
      </w:pPr>
      <w:r>
        <w:t xml:space="preserve">(п. 3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13.11.2012 N 160)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4. Направление проектов на экспертизу осуществляется в течение рабочего дня, соответствующего дню их направления для проведения правовой экспертизы в Правовое управление Правительства Пензенской области, после согласования с заинтересованными органами и организациями.</w:t>
      </w:r>
    </w:p>
    <w:p w:rsidR="00CC0AEF" w:rsidRDefault="00CC0AEF">
      <w:pPr>
        <w:pStyle w:val="ConsPlusNormal"/>
        <w:spacing w:before="220"/>
        <w:ind w:firstLine="540"/>
        <w:jc w:val="both"/>
      </w:pPr>
      <w:proofErr w:type="gramStart"/>
      <w:r>
        <w:t>В целях проведения независимой антикоррупционной экспертизы разработчики проектов организуют их размещение в течение рабочего дня, соответствующего дню их направления на экспертизу, на официальном сайте Правительства Пензенской области в информационно-телекоммуникационной сети "Интернет" с указанием дат начала и окончания приема заключений по результатам независимой антикоррупционной экспертизы, а также адреса электронной почты, предназначенного для получения указанных заключений.</w:t>
      </w:r>
      <w:proofErr w:type="gramEnd"/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Пензенской обл. от 26.08.2011 </w:t>
      </w:r>
      <w:hyperlink r:id="rId47" w:history="1">
        <w:r>
          <w:rPr>
            <w:color w:val="0000FF"/>
          </w:rPr>
          <w:t>N 109</w:t>
        </w:r>
      </w:hyperlink>
      <w:r>
        <w:t xml:space="preserve">, от 26.06.2013 </w:t>
      </w:r>
      <w:hyperlink r:id="rId48" w:history="1">
        <w:r>
          <w:rPr>
            <w:color w:val="0000FF"/>
          </w:rPr>
          <w:t>N 126</w:t>
        </w:r>
      </w:hyperlink>
      <w:r>
        <w:t>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CC0AEF" w:rsidRDefault="00CC0AEF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06.03.2013 N 43)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5. Экспертиза проектов осуществляется в срок не более 5 рабочих дней со дня их направления на экспертизу.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6. По поручению Губернатора Пензенской области, Председателя Правительства Пензенской области, руководителя аппарата Губернатора и Правительства Пензенской области осуществляется экспертиза действующих нормативных правовых актов. Срок проведения экспертизы указанных актов составляет 20 рабочих дней.</w:t>
      </w:r>
    </w:p>
    <w:p w:rsidR="00CC0AEF" w:rsidRDefault="00CC0AEF">
      <w:pPr>
        <w:pStyle w:val="ConsPlusNormal"/>
        <w:jc w:val="both"/>
      </w:pPr>
      <w:r>
        <w:t xml:space="preserve">(п. 6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12.08.2013 N 154)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7. Экспертиза осуществляется структурным подразделением Правительства Пензенской области, на которое возложено проведение экспертизы проектов и актов (далее - подразделение).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8. По решению руководителя подразделения может формироваться антикоррупционная экспертная группа (далее - экспертная группа).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8.1. Утратил силу. - </w:t>
      </w:r>
      <w:hyperlink r:id="rId51" w:history="1">
        <w:r>
          <w:rPr>
            <w:color w:val="0000FF"/>
          </w:rPr>
          <w:t>Постановление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06.03.2013 N 43.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8.2. Экспертная группа осуществляет экспертизу: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в форме заседания (совещания) экспертной группы;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в форме обобщения представленных экспертами индивидуальных заключений;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lastRenderedPageBreak/>
        <w:t>в форме заседания (совещания) экспертной группы, когда часть экспертов в нем не участвуют, но представляют соответствующие письменные заключения.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Решение об отсутствии коррупциогенных факторов в документе считается принятым, если за это высказались все эксперты, принявшие участие в экспертизе.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9. Результаты экспертизы проектов и актов оформляются: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9.1. При отсутствии коррупциогенных факторов - визой руководителя подразделения (председателя экспертной группы).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Виза вносится в лист согласования документа, содержит инициалы, фамилию, должность, личную подпись, дату визирования и слова "Коррупциогенные факторы не выявлены".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9.2. При выявлении коррупциогенных факторов - заключением, подписываемым руководителем подразделения (председателем экспертной группы).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10. Заключение по результатам экспертизы направляется лицу, принявшему решение о направлении акта или проекта на экспертизу.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>После устранения разработчиком проекта выявленных коррупциогенных факторов проект направляется на повторную экспертизу в установленном порядке.</w:t>
      </w:r>
    </w:p>
    <w:p w:rsidR="00CC0AEF" w:rsidRDefault="00CC0AEF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В случае несогласия с результатами экспертизы лица, указанные в </w:t>
      </w:r>
      <w:hyperlink w:anchor="P67" w:history="1">
        <w:r>
          <w:rPr>
            <w:color w:val="0000FF"/>
          </w:rPr>
          <w:t>пункте 3</w:t>
        </w:r>
      </w:hyperlink>
      <w:r>
        <w:t xml:space="preserve"> настоящего Порядка, вносят проект или акт на рассмотрение Губернатора Пензенской области или Председателя Правительства Пензенской области с приложением пояснительной записки и обоснованием своего несогласия, прилагая при этом заключение, составленное по итогам экспертизы, и иные документы, предусмотренные </w:t>
      </w:r>
      <w:hyperlink r:id="rId52" w:history="1">
        <w:r>
          <w:rPr>
            <w:color w:val="0000FF"/>
          </w:rPr>
          <w:t>Регламентом</w:t>
        </w:r>
      </w:hyperlink>
      <w:r>
        <w:t xml:space="preserve"> Правительства Пензенской области.</w:t>
      </w:r>
      <w:proofErr w:type="gramEnd"/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jc w:val="right"/>
        <w:outlineLvl w:val="0"/>
      </w:pPr>
      <w:r>
        <w:t>Утвержден</w:t>
      </w:r>
    </w:p>
    <w:p w:rsidR="00CC0AEF" w:rsidRDefault="00CC0AEF">
      <w:pPr>
        <w:pStyle w:val="ConsPlusNormal"/>
        <w:jc w:val="right"/>
      </w:pPr>
      <w:r>
        <w:t>Постановлением</w:t>
      </w:r>
    </w:p>
    <w:p w:rsidR="00CC0AEF" w:rsidRDefault="00CC0AEF">
      <w:pPr>
        <w:pStyle w:val="ConsPlusNormal"/>
        <w:jc w:val="right"/>
      </w:pPr>
      <w:r>
        <w:t>Губернатора</w:t>
      </w:r>
    </w:p>
    <w:p w:rsidR="00CC0AEF" w:rsidRDefault="00CC0AEF">
      <w:pPr>
        <w:pStyle w:val="ConsPlusNormal"/>
        <w:jc w:val="right"/>
      </w:pPr>
      <w:r>
        <w:t>Пензенской области</w:t>
      </w:r>
    </w:p>
    <w:p w:rsidR="00CC0AEF" w:rsidRDefault="00CC0AEF">
      <w:pPr>
        <w:pStyle w:val="ConsPlusNormal"/>
        <w:jc w:val="right"/>
      </w:pPr>
      <w:r>
        <w:t>от 3 июня 2009 г. N 171</w:t>
      </w:r>
    </w:p>
    <w:p w:rsidR="00CC0AEF" w:rsidRDefault="00CC0AEF">
      <w:pPr>
        <w:pStyle w:val="ConsPlusNormal"/>
        <w:jc w:val="right"/>
      </w:pPr>
    </w:p>
    <w:p w:rsidR="00CC0AEF" w:rsidRDefault="00CC0AEF">
      <w:pPr>
        <w:pStyle w:val="ConsPlusTitle"/>
        <w:jc w:val="center"/>
      </w:pPr>
      <w:r>
        <w:t>СПИСОК</w:t>
      </w:r>
    </w:p>
    <w:p w:rsidR="00CC0AEF" w:rsidRDefault="00CC0AEF">
      <w:pPr>
        <w:pStyle w:val="ConsPlusTitle"/>
        <w:jc w:val="center"/>
      </w:pPr>
      <w:r>
        <w:t xml:space="preserve">ЛИЦ, ПРИВЛЕКАЕМЫХ ДЛЯ ОСУЩЕСТВЛЕНИЯ </w:t>
      </w:r>
      <w:proofErr w:type="gramStart"/>
      <w:r>
        <w:t>АНТИКОРРУПЦИОННОЙ</w:t>
      </w:r>
      <w:proofErr w:type="gramEnd"/>
    </w:p>
    <w:p w:rsidR="00CC0AEF" w:rsidRDefault="00CC0AEF">
      <w:pPr>
        <w:pStyle w:val="ConsPlusTitle"/>
        <w:jc w:val="center"/>
      </w:pPr>
      <w:r>
        <w:t>ЭКСПЕРТИЗЫ ПРОЕКТОВ НОРМАТИВНЫХ ПРАВОВЫХ АКТОВ И</w:t>
      </w:r>
    </w:p>
    <w:p w:rsidR="00CC0AEF" w:rsidRDefault="00CC0AEF">
      <w:pPr>
        <w:pStyle w:val="ConsPlusTitle"/>
        <w:jc w:val="center"/>
      </w:pPr>
      <w:r>
        <w:t>НОРМАТИВНЫХ ПРАВОВЫХ АКТОВ ГУБЕРНАТОРА, ПРАВИТЕЛЬСТВА</w:t>
      </w:r>
    </w:p>
    <w:p w:rsidR="00CC0AEF" w:rsidRDefault="00CC0AEF">
      <w:pPr>
        <w:pStyle w:val="ConsPlusTitle"/>
        <w:jc w:val="center"/>
      </w:pPr>
      <w:r>
        <w:t>ПЕНЗЕНСКОЙ ОБЛАСТИ</w:t>
      </w:r>
    </w:p>
    <w:p w:rsidR="00CC0AEF" w:rsidRDefault="00CC0AEF">
      <w:pPr>
        <w:pStyle w:val="ConsPlusNormal"/>
        <w:jc w:val="center"/>
      </w:pPr>
    </w:p>
    <w:p w:rsidR="00CC0AEF" w:rsidRDefault="00CC0AEF">
      <w:pPr>
        <w:pStyle w:val="ConsPlusNormal"/>
        <w:ind w:firstLine="540"/>
        <w:jc w:val="both"/>
      </w:pPr>
      <w:r>
        <w:t xml:space="preserve">Утратил силу. - </w:t>
      </w:r>
      <w:hyperlink r:id="rId53" w:history="1">
        <w:proofErr w:type="gramStart"/>
        <w:r>
          <w:rPr>
            <w:color w:val="0000FF"/>
          </w:rPr>
          <w:t>Постановление</w:t>
        </w:r>
      </w:hyperlink>
      <w:r>
        <w:t xml:space="preserve"> Губернатора Пензенской обл. от 06.03.2013 N 43)</w:t>
      </w:r>
      <w:proofErr w:type="gramEnd"/>
    </w:p>
    <w:p w:rsidR="00CC0AEF" w:rsidRDefault="00CC0AEF">
      <w:pPr>
        <w:pStyle w:val="ConsPlusNormal"/>
      </w:pPr>
    </w:p>
    <w:p w:rsidR="00CC0AEF" w:rsidRDefault="00CC0AEF">
      <w:pPr>
        <w:pStyle w:val="ConsPlusNormal"/>
        <w:ind w:firstLine="540"/>
        <w:jc w:val="both"/>
      </w:pPr>
    </w:p>
    <w:p w:rsidR="00CC0AEF" w:rsidRDefault="00CC0AE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66E" w:rsidRDefault="00CC0AEF">
      <w:bookmarkStart w:id="2" w:name="_GoBack"/>
      <w:bookmarkEnd w:id="2"/>
    </w:p>
    <w:sectPr w:rsidR="007E766E" w:rsidSect="0056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EF"/>
    <w:rsid w:val="00122B84"/>
    <w:rsid w:val="0016121C"/>
    <w:rsid w:val="003E4F1C"/>
    <w:rsid w:val="00C049B5"/>
    <w:rsid w:val="00C643C4"/>
    <w:rsid w:val="00CC0AEF"/>
    <w:rsid w:val="00E21344"/>
    <w:rsid w:val="00E7369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0A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0A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0A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7FACA53C98DF64C4EC0C59F729C2B67DE479DE88EC111684527BCE0813AF70961BFE4C24EB7E358E39FCA08T1N" TargetMode="External"/><Relationship Id="rId18" Type="http://schemas.openxmlformats.org/officeDocument/2006/relationships/hyperlink" Target="consultantplus://offline/ref=E7FACA53C98DF64C4EC0C59F729C2B67DE479DE88CC612644627BCE0813AF70961BFE4C24EB7E358E39FCA08T1N" TargetMode="External"/><Relationship Id="rId26" Type="http://schemas.openxmlformats.org/officeDocument/2006/relationships/hyperlink" Target="consultantplus://offline/ref=E7FACA53C98DF64C4EC0C59F729C2B67DE479DE88BC41369462DE1EA8963FB0B66B0BBD549FEEF59E39FCA8508T7N" TargetMode="External"/><Relationship Id="rId39" Type="http://schemas.openxmlformats.org/officeDocument/2006/relationships/hyperlink" Target="consultantplus://offline/ref=E7FACA53C98DF64C4EC0C59F729C2B67DE479DE88DC51B694827BCE0813AF70961BFE4C24EB7E358E39FCA08TDN" TargetMode="External"/><Relationship Id="rId21" Type="http://schemas.openxmlformats.org/officeDocument/2006/relationships/hyperlink" Target="consultantplus://offline/ref=E7FACA53C98DF64C4EC0C59F729C2B67DE479DE88CCF16684627BCE0813AF70961BFE4C24EB7E358E39FCA08T1N" TargetMode="External"/><Relationship Id="rId34" Type="http://schemas.openxmlformats.org/officeDocument/2006/relationships/hyperlink" Target="consultantplus://offline/ref=E7FACA53C98DF64C4EC0C59F729C2B67DE479DE88CC612644627BCE0813AF70961BFE4C24EB7E358E39FCA08T2N" TargetMode="External"/><Relationship Id="rId42" Type="http://schemas.openxmlformats.org/officeDocument/2006/relationships/hyperlink" Target="consultantplus://offline/ref=E7FACA53C98DF64C4EC0C59F729C2B67DE479DE88CCF16684627BCE0813AF70961BFE4C24EB7E358E39FCA08TDN" TargetMode="External"/><Relationship Id="rId47" Type="http://schemas.openxmlformats.org/officeDocument/2006/relationships/hyperlink" Target="consultantplus://offline/ref=E7FACA53C98DF64C4EC0C59F729C2B67DE479DE88DC51B694827BCE0813AF70961BFE4C24EB7E358E39FCB08T4N" TargetMode="External"/><Relationship Id="rId50" Type="http://schemas.openxmlformats.org/officeDocument/2006/relationships/hyperlink" Target="consultantplus://offline/ref=E7FACA53C98DF64C4EC0C59F729C2B67DE479DE88DC610654627BCE0813AF70961BFE4C24EB7E358E39FCA08T2N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E7FACA53C98DF64C4EC0C59F729C2B67DE479DE889CF1A6C4727BCE0813AF70961BFE4C24EB7E358E39FCA08T1N" TargetMode="External"/><Relationship Id="rId12" Type="http://schemas.openxmlformats.org/officeDocument/2006/relationships/hyperlink" Target="consultantplus://offline/ref=E7FACA53C98DF64C4EC0C59F729C2B67DE479DE88EC31B6F4527BCE0813AF70961BFE4C24EB7E358E39FCA08T1N" TargetMode="External"/><Relationship Id="rId17" Type="http://schemas.openxmlformats.org/officeDocument/2006/relationships/hyperlink" Target="consultantplus://offline/ref=E7FACA53C98DF64C4EC0C59F729C2B67DE479DE88DCE1A644727BCE0813AF70961BFE4C24EB7E358E39FC208T6N" TargetMode="External"/><Relationship Id="rId25" Type="http://schemas.openxmlformats.org/officeDocument/2006/relationships/hyperlink" Target="consultantplus://offline/ref=E7FACA53C98DF64C4EC0DB9264F07568DD4EC3E48BC5183B1C78E7BDD603T3N" TargetMode="External"/><Relationship Id="rId33" Type="http://schemas.openxmlformats.org/officeDocument/2006/relationships/hyperlink" Target="consultantplus://offline/ref=E7FACA53C98DF64C4EC0C59F729C2B67DE479DE88FC41B684727BCE0813AF70961BFE4C24EB7E358E39FCB08T7N" TargetMode="External"/><Relationship Id="rId38" Type="http://schemas.openxmlformats.org/officeDocument/2006/relationships/hyperlink" Target="consultantplus://offline/ref=E7FACA53C98DF64C4EC0C59F729C2B67DE479DE88FC41B684727BCE0813AF70961BFE4C24EB7E358E39FCB08TCN" TargetMode="External"/><Relationship Id="rId46" Type="http://schemas.openxmlformats.org/officeDocument/2006/relationships/hyperlink" Target="consultantplus://offline/ref=E7FACA53C98DF64C4EC0C59F729C2B67DE479DE88CC1176F4327BCE0813AF70961BFE4C24EB7E358E39FCA08T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7FACA53C98DF64C4EC0C59F729C2B67DE479DE88FC3156C4727BCE0813AF70961BFE4C24EB7E358E39FCA08T1N" TargetMode="External"/><Relationship Id="rId20" Type="http://schemas.openxmlformats.org/officeDocument/2006/relationships/hyperlink" Target="consultantplus://offline/ref=E7FACA53C98DF64C4EC0C59F729C2B67DE479DE88CC0116D4227BCE0813AF70961BFE4C24EB7E358E39FCA08T1N" TargetMode="External"/><Relationship Id="rId29" Type="http://schemas.openxmlformats.org/officeDocument/2006/relationships/hyperlink" Target="consultantplus://offline/ref=E7FACA53C98DF64C4EC0C59F729C2B67DE479DE88CC0116D4227BCE0813AF70961BFE4C24EB7E358E39FCA08T2N" TargetMode="External"/><Relationship Id="rId41" Type="http://schemas.openxmlformats.org/officeDocument/2006/relationships/hyperlink" Target="consultantplus://offline/ref=E7FACA53C98DF64C4EC0C59F729C2B67DE479DE88CC0116D4227BCE0813AF70961BFE4C24EB7E358E39FCA08TCN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FACA53C98DF64C4EC0C59F729C2B67DE479DE889C3176B4127BCE0813AF70961BFE4C24EB7E358E39FCA08T1N" TargetMode="External"/><Relationship Id="rId11" Type="http://schemas.openxmlformats.org/officeDocument/2006/relationships/hyperlink" Target="consultantplus://offline/ref=E7FACA53C98DF64C4EC0C59F729C2B67DE479DE88FC5136E4327BCE0813AF70961BFE4C24EB7E358E39FCA08T1N" TargetMode="External"/><Relationship Id="rId24" Type="http://schemas.openxmlformats.org/officeDocument/2006/relationships/hyperlink" Target="consultantplus://offline/ref=E7FACA53C98DF64C4EC0DB9264F07568DD45CAE089C1183B1C78E7BDD633FD5E26F0BD800ABAE25A0ET1N" TargetMode="External"/><Relationship Id="rId32" Type="http://schemas.openxmlformats.org/officeDocument/2006/relationships/hyperlink" Target="consultantplus://offline/ref=E7FACA53C98DF64C4EC0C59F729C2B67DE479DE88FC41B684727BCE0813AF70961BFE4C24EB7E358E39FCB08T6N" TargetMode="External"/><Relationship Id="rId37" Type="http://schemas.openxmlformats.org/officeDocument/2006/relationships/hyperlink" Target="consultantplus://offline/ref=E7FACA53C98DF64C4EC0C59F729C2B67DE479DE88DCE1A644727BCE0813AF70961BFE4C24EB7E358E39FC208T1N" TargetMode="External"/><Relationship Id="rId40" Type="http://schemas.openxmlformats.org/officeDocument/2006/relationships/hyperlink" Target="consultantplus://offline/ref=E7FACA53C98DF64C4EC0C59F729C2B67DE479DE88CC1176F4327BCE0813AF70961BFE4C24EB7E358E39FCA08T1N" TargetMode="External"/><Relationship Id="rId45" Type="http://schemas.openxmlformats.org/officeDocument/2006/relationships/hyperlink" Target="consultantplus://offline/ref=E7FACA53C98DF64C4EC0C59F729C2B67DE479DE88CCF16684627BCE0813AF70961BFE4C24EB7E358E39FCB08T4N" TargetMode="External"/><Relationship Id="rId53" Type="http://schemas.openxmlformats.org/officeDocument/2006/relationships/hyperlink" Target="consultantplus://offline/ref=E7FACA53C98DF64C4EC0C59F729C2B67DE479DE88CC0116D4227BCE0813AF70961BFE4C24EB7E358E39FCA08T2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7FACA53C98DF64C4EC0C59F729C2B67DE479DE88DC51B694827BCE0813AF70961BFE4C24EB7E358E39FCA08T1N" TargetMode="External"/><Relationship Id="rId23" Type="http://schemas.openxmlformats.org/officeDocument/2006/relationships/hyperlink" Target="consultantplus://offline/ref=E7FACA53C98DF64C4EC0DB9264F07568DD4DCAE78CC0183B1C78E7BDD633FD5E26F0BD800ABAE25D0ET3N" TargetMode="External"/><Relationship Id="rId28" Type="http://schemas.openxmlformats.org/officeDocument/2006/relationships/hyperlink" Target="consultantplus://offline/ref=E7FACA53C98DF64C4EC0C59F729C2B67DE479DE88EC312684227BCE0813AF70961BFE4C24EB7E358E39FCA08T2N" TargetMode="External"/><Relationship Id="rId36" Type="http://schemas.openxmlformats.org/officeDocument/2006/relationships/hyperlink" Target="consultantplus://offline/ref=E7FACA53C98DF64C4EC0C59F729C2B67DE479DE88FC41B684727BCE0813AF70961BFE4C24EB7E358E39FCB08T1N" TargetMode="External"/><Relationship Id="rId49" Type="http://schemas.openxmlformats.org/officeDocument/2006/relationships/hyperlink" Target="consultantplus://offline/ref=E7FACA53C98DF64C4EC0C59F729C2B67DE479DE88CC0116D4227BCE0813AF70961BFE4C24EB7E358E39FCA08TDN" TargetMode="External"/><Relationship Id="rId10" Type="http://schemas.openxmlformats.org/officeDocument/2006/relationships/hyperlink" Target="consultantplus://offline/ref=E7FACA53C98DF64C4EC0C59F729C2B67DE479DE88EC21B644627BCE0813AF70961BFE4C24EB7E358E39FC908T0N" TargetMode="External"/><Relationship Id="rId19" Type="http://schemas.openxmlformats.org/officeDocument/2006/relationships/hyperlink" Target="consultantplus://offline/ref=E7FACA53C98DF64C4EC0C59F729C2B67DE479DE88CC1176F4327BCE0813AF70961BFE4C24EB7E358E39FCA08T1N" TargetMode="External"/><Relationship Id="rId31" Type="http://schemas.openxmlformats.org/officeDocument/2006/relationships/hyperlink" Target="consultantplus://offline/ref=E7FACA53C98DF64C4EC0C59F729C2B67DE479DE88FC41B684727BCE0813AF70961BFE4C24EB7E358E39FCB08T5N" TargetMode="External"/><Relationship Id="rId44" Type="http://schemas.openxmlformats.org/officeDocument/2006/relationships/hyperlink" Target="consultantplus://offline/ref=E7FACA53C98DF64C4EC0DB9264F07568DD4EC3E48BC5183B1C78E7BDD633FD5E26F0BD800ABAE25A0ET4N" TargetMode="External"/><Relationship Id="rId52" Type="http://schemas.openxmlformats.org/officeDocument/2006/relationships/hyperlink" Target="consultantplus://offline/ref=E7FACA53C98DF64C4EC0C59F729C2B67DE479DE88BC4176C452BE1EA8963FB0B66B0BBD549FEEF59E39FCA8608T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FACA53C98DF64C4EC0C59F729C2B67DE479DE88EC7176D4727BCE0813AF70961BFE4C24EB7E358E39FCA08T1N" TargetMode="External"/><Relationship Id="rId14" Type="http://schemas.openxmlformats.org/officeDocument/2006/relationships/hyperlink" Target="consultantplus://offline/ref=E7FACA53C98DF64C4EC0C59F729C2B67DE479DE88FC41B684727BCE0813AF70961BFE4C24EB7E358E39FCA08T1N" TargetMode="External"/><Relationship Id="rId22" Type="http://schemas.openxmlformats.org/officeDocument/2006/relationships/hyperlink" Target="consultantplus://offline/ref=E7FACA53C98DF64C4EC0C59F729C2B67DE479DE88DC610654627BCE0813AF70961BFE4C24EB7E358E39FCA08T1N" TargetMode="External"/><Relationship Id="rId27" Type="http://schemas.openxmlformats.org/officeDocument/2006/relationships/hyperlink" Target="consultantplus://offline/ref=E7FACA53C98DF64C4EC0C59F729C2B67DE479DE88BC7156E492DE1EA8963FB0B66B0BBD549FEEF59E39FCB8508T8N" TargetMode="External"/><Relationship Id="rId30" Type="http://schemas.openxmlformats.org/officeDocument/2006/relationships/hyperlink" Target="consultantplus://offline/ref=E7FACA53C98DF64C4EC0C59F729C2B67DE479DE88CCF16684627BCE0813AF70961BFE4C24EB7E358E39FCA08T2N" TargetMode="External"/><Relationship Id="rId35" Type="http://schemas.openxmlformats.org/officeDocument/2006/relationships/hyperlink" Target="consultantplus://offline/ref=E7FACA53C98DF64C4EC0C59F729C2B67DE479DE88CCF16684627BCE0813AF70961BFE4C24EB7E358E39FCA08TCN" TargetMode="External"/><Relationship Id="rId43" Type="http://schemas.openxmlformats.org/officeDocument/2006/relationships/hyperlink" Target="consultantplus://offline/ref=E7FACA53C98DF64C4EC0C59F729C2B67DE479DE88DC610654627BCE0813AF70961BFE4C24EB7E358E39FCA08T1N" TargetMode="External"/><Relationship Id="rId48" Type="http://schemas.openxmlformats.org/officeDocument/2006/relationships/hyperlink" Target="consultantplus://offline/ref=E7FACA53C98DF64C4EC0C59F729C2B67DE479DE88CCF16684627BCE0813AF70961BFE4C24EB7E358E39FCB08T5N" TargetMode="External"/><Relationship Id="rId8" Type="http://schemas.openxmlformats.org/officeDocument/2006/relationships/hyperlink" Target="consultantplus://offline/ref=E7FACA53C98DF64C4EC0C59F729C2B67DE479DE88EC312684227BCE0813AF70961BFE4C24EB7E358E39FCA08T1N" TargetMode="External"/><Relationship Id="rId51" Type="http://schemas.openxmlformats.org/officeDocument/2006/relationships/hyperlink" Target="consultantplus://offline/ref=E7FACA53C98DF64C4EC0C59F729C2B67DE479DE88CC0116D4227BCE0813AF70961BFE4C24EB7E358E39FCB08T5N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1</cp:revision>
  <dcterms:created xsi:type="dcterms:W3CDTF">2018-06-28T13:19:00Z</dcterms:created>
  <dcterms:modified xsi:type="dcterms:W3CDTF">2018-06-28T13:20:00Z</dcterms:modified>
</cp:coreProperties>
</file>