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7D7" w:rsidRPr="002361AC" w:rsidRDefault="00F807D7" w:rsidP="005E6B01">
      <w:pPr>
        <w:pStyle w:val="ConsPlusTitle"/>
        <w:jc w:val="center"/>
      </w:pPr>
      <w:r w:rsidRPr="002361AC">
        <w:rPr>
          <w:noProof/>
        </w:rPr>
        <w:drawing>
          <wp:anchor distT="0" distB="0" distL="114300" distR="114300" simplePos="0" relativeHeight="251659264" behindDoc="0" locked="0" layoutInCell="1" allowOverlap="1" wp14:anchorId="52F84D27" wp14:editId="1AB4BAF8">
            <wp:simplePos x="0" y="0"/>
            <wp:positionH relativeFrom="column">
              <wp:posOffset>2496185</wp:posOffset>
            </wp:positionH>
            <wp:positionV relativeFrom="paragraph">
              <wp:posOffset>-176530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7D7" w:rsidRPr="002361AC" w:rsidRDefault="00F807D7" w:rsidP="005E6B01">
      <w:pPr>
        <w:pStyle w:val="ConsPlusTitle"/>
        <w:jc w:val="center"/>
      </w:pPr>
    </w:p>
    <w:p w:rsidR="00F807D7" w:rsidRPr="002361AC" w:rsidRDefault="00F807D7" w:rsidP="005E6B01">
      <w:pPr>
        <w:pStyle w:val="ConsPlusTitle"/>
        <w:jc w:val="center"/>
      </w:pPr>
    </w:p>
    <w:p w:rsidR="00F807D7" w:rsidRPr="002361AC" w:rsidRDefault="00F807D7" w:rsidP="005E6B01">
      <w:pPr>
        <w:ind w:firstLine="709"/>
        <w:jc w:val="both"/>
        <w:rPr>
          <w:rFonts w:ascii="Arial" w:hAnsi="Arial"/>
          <w:b/>
          <w:noProof/>
          <w:sz w:val="14"/>
        </w:rPr>
      </w:pPr>
    </w:p>
    <w:p w:rsidR="00F807D7" w:rsidRPr="002361AC" w:rsidRDefault="00F807D7" w:rsidP="005E6B01">
      <w:pPr>
        <w:ind w:firstLine="709"/>
        <w:jc w:val="both"/>
        <w:rPr>
          <w:szCs w:val="28"/>
        </w:rPr>
      </w:pPr>
    </w:p>
    <w:p w:rsidR="00F807D7" w:rsidRPr="002361AC" w:rsidRDefault="00F807D7" w:rsidP="005E6B01">
      <w:pPr>
        <w:rPr>
          <w:i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361AC" w:rsidRPr="002361AC" w:rsidTr="00F807D7">
        <w:trPr>
          <w:trHeight w:hRule="exact" w:val="287"/>
        </w:trPr>
        <w:tc>
          <w:tcPr>
            <w:tcW w:w="9606" w:type="dxa"/>
          </w:tcPr>
          <w:p w:rsidR="00F807D7" w:rsidRPr="002361AC" w:rsidRDefault="00F807D7" w:rsidP="005E6B01">
            <w:pPr>
              <w:framePr w:wrap="around" w:vAnchor="page" w:hAnchor="page" w:x="1418" w:y="2409"/>
              <w:rPr>
                <w:b/>
                <w:sz w:val="16"/>
                <w:szCs w:val="16"/>
              </w:rPr>
            </w:pPr>
          </w:p>
        </w:tc>
      </w:tr>
      <w:tr w:rsidR="002361AC" w:rsidRPr="002361AC" w:rsidTr="00F807D7">
        <w:tc>
          <w:tcPr>
            <w:tcW w:w="9606" w:type="dxa"/>
          </w:tcPr>
          <w:p w:rsidR="00F807D7" w:rsidRPr="002361AC" w:rsidRDefault="00F807D7" w:rsidP="005E6B01">
            <w:pPr>
              <w:framePr w:wrap="around" w:vAnchor="page" w:hAnchor="page" w:x="1418" w:y="2409"/>
              <w:jc w:val="center"/>
              <w:rPr>
                <w:b/>
                <w:sz w:val="28"/>
                <w:szCs w:val="28"/>
              </w:rPr>
            </w:pPr>
          </w:p>
          <w:p w:rsidR="00F807D7" w:rsidRPr="002361AC" w:rsidRDefault="00F807D7" w:rsidP="005E6B01">
            <w:pPr>
              <w:framePr w:wrap="around" w:vAnchor="page" w:hAnchor="page" w:x="1418" w:y="2409"/>
              <w:jc w:val="center"/>
              <w:rPr>
                <w:b/>
                <w:sz w:val="28"/>
                <w:szCs w:val="28"/>
              </w:rPr>
            </w:pPr>
            <w:r w:rsidRPr="002361AC">
              <w:rPr>
                <w:b/>
                <w:sz w:val="28"/>
                <w:szCs w:val="28"/>
              </w:rPr>
              <w:t xml:space="preserve">ДЕПАРТАМЕНТ </w:t>
            </w:r>
          </w:p>
          <w:p w:rsidR="00F807D7" w:rsidRPr="002361AC" w:rsidRDefault="00F807D7" w:rsidP="005E6B01">
            <w:pPr>
              <w:framePr w:wrap="around" w:vAnchor="page" w:hAnchor="page" w:x="1418" w:y="2409"/>
              <w:jc w:val="center"/>
              <w:rPr>
                <w:b/>
                <w:sz w:val="28"/>
                <w:szCs w:val="28"/>
              </w:rPr>
            </w:pPr>
            <w:r w:rsidRPr="002361AC">
              <w:rPr>
                <w:b/>
                <w:sz w:val="28"/>
                <w:szCs w:val="28"/>
              </w:rPr>
              <w:t xml:space="preserve">ГРАДОСТРОИТЕЛЬСТВА И АРХИТЕКТУРЫ </w:t>
            </w:r>
          </w:p>
          <w:p w:rsidR="00F807D7" w:rsidRPr="002361AC" w:rsidRDefault="00F807D7" w:rsidP="005E6B01">
            <w:pPr>
              <w:framePr w:wrap="around" w:vAnchor="page" w:hAnchor="page" w:x="1418" w:y="2409"/>
              <w:jc w:val="center"/>
              <w:rPr>
                <w:b/>
                <w:sz w:val="32"/>
                <w:szCs w:val="32"/>
              </w:rPr>
            </w:pPr>
            <w:r w:rsidRPr="002361AC">
              <w:rPr>
                <w:b/>
                <w:sz w:val="28"/>
                <w:szCs w:val="28"/>
              </w:rPr>
              <w:t>ПЕНЗЕНСКОЙ ОБЛАСТИ</w:t>
            </w:r>
          </w:p>
        </w:tc>
      </w:tr>
      <w:tr w:rsidR="002361AC" w:rsidRPr="002361AC" w:rsidTr="00F807D7">
        <w:trPr>
          <w:trHeight w:hRule="exact" w:val="397"/>
        </w:trPr>
        <w:tc>
          <w:tcPr>
            <w:tcW w:w="9606" w:type="dxa"/>
          </w:tcPr>
          <w:p w:rsidR="00F807D7" w:rsidRPr="002361AC" w:rsidRDefault="00F807D7" w:rsidP="005E6B01">
            <w:pPr>
              <w:framePr w:wrap="around" w:vAnchor="page" w:hAnchor="page" w:x="1418" w:y="2409"/>
              <w:jc w:val="both"/>
              <w:rPr>
                <w:sz w:val="32"/>
                <w:szCs w:val="32"/>
              </w:rPr>
            </w:pPr>
          </w:p>
        </w:tc>
      </w:tr>
      <w:tr w:rsidR="002361AC" w:rsidRPr="002361AC" w:rsidTr="00F807D7">
        <w:tc>
          <w:tcPr>
            <w:tcW w:w="9606" w:type="dxa"/>
          </w:tcPr>
          <w:p w:rsidR="00F807D7" w:rsidRPr="002361AC" w:rsidRDefault="00F807D7" w:rsidP="005E6B01">
            <w:pPr>
              <w:pStyle w:val="3"/>
              <w:framePr w:wrap="around" w:vAnchor="page" w:hAnchor="page" w:x="1418" w:y="2409"/>
              <w:rPr>
                <w:sz w:val="32"/>
                <w:szCs w:val="32"/>
              </w:rPr>
            </w:pPr>
            <w:r w:rsidRPr="002361AC">
              <w:rPr>
                <w:sz w:val="32"/>
                <w:szCs w:val="32"/>
              </w:rPr>
              <w:t>П Р И К А 3</w:t>
            </w:r>
          </w:p>
        </w:tc>
      </w:tr>
    </w:tbl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807D7" w:rsidRPr="002361AC" w:rsidTr="00F807D7">
        <w:trPr>
          <w:trHeight w:hRule="exact" w:val="842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9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2361AC" w:rsidRPr="002361AC" w:rsidTr="00F807D7">
              <w:tc>
                <w:tcPr>
                  <w:tcW w:w="284" w:type="dxa"/>
                  <w:vAlign w:val="bottom"/>
                </w:tcPr>
                <w:p w:rsidR="00F807D7" w:rsidRPr="002361AC" w:rsidRDefault="00F807D7" w:rsidP="005E6B01">
                  <w:pPr>
                    <w:rPr>
                      <w:sz w:val="28"/>
                      <w:szCs w:val="28"/>
                    </w:rPr>
                  </w:pPr>
                  <w:r w:rsidRPr="002361AC"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F807D7" w:rsidRPr="002361AC" w:rsidRDefault="009952ED" w:rsidP="005E6B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 мая 2019</w:t>
                  </w:r>
                  <w:bookmarkStart w:id="0" w:name="_GoBack"/>
                  <w:bookmarkEnd w:id="0"/>
                </w:p>
              </w:tc>
              <w:tc>
                <w:tcPr>
                  <w:tcW w:w="397" w:type="dxa"/>
                </w:tcPr>
                <w:p w:rsidR="00F807D7" w:rsidRPr="002361AC" w:rsidRDefault="00F807D7" w:rsidP="005E6B01">
                  <w:pPr>
                    <w:jc w:val="center"/>
                    <w:rPr>
                      <w:sz w:val="28"/>
                      <w:szCs w:val="28"/>
                    </w:rPr>
                  </w:pPr>
                  <w:r w:rsidRPr="002361AC">
                    <w:rPr>
                      <w:sz w:val="28"/>
                      <w:szCs w:val="28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F807D7" w:rsidRPr="002361AC" w:rsidRDefault="009952ED" w:rsidP="005E6B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</w:t>
                  </w:r>
                  <w:r w:rsidR="0085533A" w:rsidRPr="002361AC">
                    <w:rPr>
                      <w:sz w:val="28"/>
                      <w:szCs w:val="28"/>
                    </w:rPr>
                    <w:t>/О</w:t>
                  </w:r>
                  <w:r w:rsidR="000F5021">
                    <w:rPr>
                      <w:sz w:val="28"/>
                      <w:szCs w:val="28"/>
                    </w:rPr>
                    <w:t>Д</w:t>
                  </w:r>
                </w:p>
              </w:tc>
            </w:tr>
            <w:tr w:rsidR="002361AC" w:rsidRPr="002361AC" w:rsidTr="00F807D7">
              <w:trPr>
                <w:trHeight w:val="436"/>
              </w:trPr>
              <w:tc>
                <w:tcPr>
                  <w:tcW w:w="4650" w:type="dxa"/>
                  <w:gridSpan w:val="4"/>
                </w:tcPr>
                <w:p w:rsidR="00F807D7" w:rsidRPr="002361AC" w:rsidRDefault="00F807D7" w:rsidP="005E6B01">
                  <w:pPr>
                    <w:tabs>
                      <w:tab w:val="center" w:pos="2325"/>
                      <w:tab w:val="right" w:pos="4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2361AC">
                    <w:rPr>
                      <w:sz w:val="28"/>
                      <w:szCs w:val="28"/>
                    </w:rPr>
                    <w:t>г. Пенза</w:t>
                  </w:r>
                </w:p>
              </w:tc>
            </w:tr>
          </w:tbl>
          <w:p w:rsidR="00F807D7" w:rsidRPr="002361AC" w:rsidRDefault="00F807D7" w:rsidP="005E6B01">
            <w:pPr>
              <w:pStyle w:val="3"/>
              <w:framePr w:wrap="around" w:vAnchor="page" w:hAnchor="page" w:x="1418" w:y="2409"/>
              <w:rPr>
                <w:sz w:val="16"/>
                <w:szCs w:val="16"/>
              </w:rPr>
            </w:pPr>
          </w:p>
        </w:tc>
      </w:tr>
    </w:tbl>
    <w:p w:rsidR="00F807D7" w:rsidRPr="002361AC" w:rsidRDefault="00F807D7" w:rsidP="005E6B01">
      <w:pPr>
        <w:rPr>
          <w:vanish/>
        </w:rPr>
      </w:pPr>
    </w:p>
    <w:p w:rsidR="00F807D7" w:rsidRPr="002361AC" w:rsidRDefault="00F807D7" w:rsidP="005E6B01">
      <w:pPr>
        <w:pStyle w:val="ConsPlusTitle"/>
        <w:jc w:val="center"/>
      </w:pPr>
    </w:p>
    <w:p w:rsidR="005E6B01" w:rsidRDefault="005E6B01" w:rsidP="000F50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E6B01">
        <w:rPr>
          <w:rFonts w:ascii="Times New Roman" w:hAnsi="Times New Roman" w:cs="Times New Roman"/>
          <w:sz w:val="28"/>
          <w:szCs w:val="28"/>
        </w:rPr>
        <w:t xml:space="preserve">О </w:t>
      </w:r>
      <w:r w:rsidR="000F5021">
        <w:rPr>
          <w:rFonts w:ascii="Times New Roman" w:hAnsi="Times New Roman" w:cs="Times New Roman"/>
          <w:sz w:val="28"/>
          <w:szCs w:val="28"/>
        </w:rPr>
        <w:t>признании утратившим</w:t>
      </w:r>
      <w:r w:rsidR="003E33B7">
        <w:rPr>
          <w:rFonts w:ascii="Times New Roman" w:hAnsi="Times New Roman" w:cs="Times New Roman"/>
          <w:sz w:val="28"/>
          <w:szCs w:val="28"/>
        </w:rPr>
        <w:t>и</w:t>
      </w:r>
      <w:r w:rsidR="000F5021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E33B7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0F5021">
        <w:rPr>
          <w:rFonts w:ascii="Times New Roman" w:hAnsi="Times New Roman" w:cs="Times New Roman"/>
          <w:sz w:val="28"/>
          <w:szCs w:val="28"/>
        </w:rPr>
        <w:t>приказ</w:t>
      </w:r>
      <w:r w:rsidR="003E33B7">
        <w:rPr>
          <w:rFonts w:ascii="Times New Roman" w:hAnsi="Times New Roman" w:cs="Times New Roman"/>
          <w:sz w:val="28"/>
          <w:szCs w:val="28"/>
        </w:rPr>
        <w:t>ов</w:t>
      </w:r>
      <w:r w:rsidR="000F5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0F50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градостроительства и архитектуры Пензенской области</w:t>
      </w:r>
    </w:p>
    <w:p w:rsidR="005E6B01" w:rsidRDefault="005E6B01" w:rsidP="005E6B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7D7" w:rsidRPr="002361AC" w:rsidRDefault="000F5021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61AC" w:rsidRPr="002361AC">
        <w:rPr>
          <w:rFonts w:ascii="Times New Roman" w:hAnsi="Times New Roman" w:cs="Times New Roman"/>
          <w:sz w:val="28"/>
          <w:szCs w:val="28"/>
        </w:rPr>
        <w:t xml:space="preserve">уководствуясь Положением о Департаменте градостроительства и архитектуры Пензенской области, утвержденным постановлением Правительства Пензенской области от 23.01.2017 </w:t>
      </w:r>
      <w:r w:rsidR="000F6730">
        <w:rPr>
          <w:rFonts w:ascii="Times New Roman" w:hAnsi="Times New Roman" w:cs="Times New Roman"/>
          <w:sz w:val="28"/>
          <w:szCs w:val="28"/>
        </w:rPr>
        <w:t>№</w:t>
      </w:r>
      <w:r w:rsidR="002361AC" w:rsidRPr="002361AC">
        <w:rPr>
          <w:rFonts w:ascii="Times New Roman" w:hAnsi="Times New Roman" w:cs="Times New Roman"/>
          <w:sz w:val="28"/>
          <w:szCs w:val="28"/>
        </w:rPr>
        <w:t xml:space="preserve"> 15-пП </w:t>
      </w:r>
      <w:r w:rsidR="00F807D7" w:rsidRPr="002361AC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п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р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и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к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а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з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ы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в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а</w:t>
      </w:r>
      <w:r w:rsidR="00E40B4F" w:rsidRPr="0023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7D7" w:rsidRPr="002361AC">
        <w:rPr>
          <w:rFonts w:ascii="Times New Roman" w:hAnsi="Times New Roman" w:cs="Times New Roman"/>
          <w:b/>
          <w:sz w:val="28"/>
          <w:szCs w:val="28"/>
        </w:rPr>
        <w:t>ю</w:t>
      </w:r>
      <w:r w:rsidR="00F807D7" w:rsidRPr="002361AC">
        <w:rPr>
          <w:rFonts w:ascii="Times New Roman" w:hAnsi="Times New Roman" w:cs="Times New Roman"/>
          <w:sz w:val="28"/>
          <w:szCs w:val="28"/>
        </w:rPr>
        <w:t>:</w:t>
      </w:r>
    </w:p>
    <w:p w:rsidR="002361AC" w:rsidRPr="002361AC" w:rsidRDefault="002361AC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3B7" w:rsidRDefault="00F807D7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1AC">
        <w:rPr>
          <w:rFonts w:ascii="Times New Roman" w:hAnsi="Times New Roman" w:cs="Times New Roman"/>
          <w:sz w:val="28"/>
          <w:szCs w:val="28"/>
        </w:rPr>
        <w:t xml:space="preserve">1. </w:t>
      </w:r>
      <w:r w:rsidR="000F5021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3E33B7">
        <w:rPr>
          <w:rFonts w:ascii="Times New Roman" w:hAnsi="Times New Roman" w:cs="Times New Roman"/>
          <w:sz w:val="28"/>
          <w:szCs w:val="28"/>
        </w:rPr>
        <w:t>и</w:t>
      </w:r>
      <w:r w:rsidR="000F5021">
        <w:rPr>
          <w:rFonts w:ascii="Times New Roman" w:hAnsi="Times New Roman" w:cs="Times New Roman"/>
          <w:sz w:val="28"/>
          <w:szCs w:val="28"/>
        </w:rPr>
        <w:t xml:space="preserve"> силу</w:t>
      </w:r>
      <w:r w:rsidR="003E33B7">
        <w:rPr>
          <w:rFonts w:ascii="Times New Roman" w:hAnsi="Times New Roman" w:cs="Times New Roman"/>
          <w:sz w:val="28"/>
          <w:szCs w:val="28"/>
        </w:rPr>
        <w:t>:</w:t>
      </w:r>
    </w:p>
    <w:p w:rsidR="003E33B7" w:rsidRDefault="003E33B7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F5021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2361AC" w:rsidRPr="002361AC">
        <w:rPr>
          <w:rFonts w:ascii="Times New Roman" w:hAnsi="Times New Roman" w:cs="Times New Roman"/>
          <w:sz w:val="28"/>
          <w:szCs w:val="28"/>
        </w:rPr>
        <w:t>Департамент</w:t>
      </w:r>
      <w:r w:rsidR="000F5021">
        <w:rPr>
          <w:rFonts w:ascii="Times New Roman" w:hAnsi="Times New Roman" w:cs="Times New Roman"/>
          <w:sz w:val="28"/>
          <w:szCs w:val="28"/>
        </w:rPr>
        <w:t>а</w:t>
      </w:r>
      <w:r w:rsidR="002361AC" w:rsidRPr="002361AC">
        <w:rPr>
          <w:rFonts w:ascii="Times New Roman" w:hAnsi="Times New Roman" w:cs="Times New Roman"/>
          <w:sz w:val="28"/>
          <w:szCs w:val="28"/>
        </w:rPr>
        <w:t xml:space="preserve"> градостроительства и архитектуры Пензенской области</w:t>
      </w:r>
      <w:r w:rsidR="000F5021">
        <w:rPr>
          <w:rFonts w:ascii="Times New Roman" w:hAnsi="Times New Roman" w:cs="Times New Roman"/>
          <w:sz w:val="28"/>
          <w:szCs w:val="28"/>
        </w:rPr>
        <w:t xml:space="preserve"> от 30.05.2017 № 44/ОД «О создании Общественного совета при Департаменте градостроительства и архитектуры Пензенской области»</w:t>
      </w:r>
      <w:r w:rsidRPr="003E33B7">
        <w:rPr>
          <w:rFonts w:ascii="Times New Roman" w:hAnsi="Times New Roman" w:cs="Times New Roman"/>
          <w:sz w:val="28"/>
          <w:szCs w:val="28"/>
        </w:rPr>
        <w:t xml:space="preserve"> </w:t>
      </w:r>
      <w:r w:rsidRPr="002361AC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3B7" w:rsidRDefault="003E33B7" w:rsidP="003E33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E33B7">
        <w:rPr>
          <w:rFonts w:ascii="Times New Roman" w:hAnsi="Times New Roman" w:cs="Times New Roman"/>
          <w:sz w:val="28"/>
          <w:szCs w:val="28"/>
        </w:rPr>
        <w:t>риказ Департамента градостроительства и архитектуры Пензенской обл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Pr="003E33B7">
        <w:rPr>
          <w:rFonts w:ascii="Times New Roman" w:hAnsi="Times New Roman" w:cs="Times New Roman"/>
          <w:sz w:val="28"/>
          <w:szCs w:val="28"/>
        </w:rPr>
        <w:t xml:space="preserve"> от 23.10.2017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3B7">
        <w:rPr>
          <w:rFonts w:ascii="Times New Roman" w:hAnsi="Times New Roman" w:cs="Times New Roman"/>
          <w:sz w:val="28"/>
          <w:szCs w:val="28"/>
        </w:rPr>
        <w:t xml:space="preserve"> 71/ОД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E33B7">
        <w:rPr>
          <w:rFonts w:ascii="Times New Roman" w:hAnsi="Times New Roman" w:cs="Times New Roman"/>
          <w:sz w:val="28"/>
          <w:szCs w:val="28"/>
        </w:rPr>
        <w:t xml:space="preserve">О внесении изменений в состав Общественного совета при Департаменте градостроительства и архитектуры Пензенской области, утвержденный приказом Департамента градостроительства и архитектуры Пензенской области от 30.05.2017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3B7">
        <w:rPr>
          <w:rFonts w:ascii="Times New Roman" w:hAnsi="Times New Roman" w:cs="Times New Roman"/>
          <w:sz w:val="28"/>
          <w:szCs w:val="28"/>
        </w:rPr>
        <w:t xml:space="preserve"> 44/ОД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33B7">
        <w:rPr>
          <w:rFonts w:ascii="Times New Roman" w:hAnsi="Times New Roman" w:cs="Times New Roman"/>
          <w:sz w:val="28"/>
          <w:szCs w:val="28"/>
        </w:rPr>
        <w:t>О создании Общественного совета при Департаменте градостроительства и архитектуры Пензенской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361AC" w:rsidRPr="002361AC" w:rsidRDefault="003E33B7" w:rsidP="003E33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Департамента градостроительства и архитектуры Пензенской области от </w:t>
      </w:r>
      <w:r w:rsidRPr="003E33B7">
        <w:rPr>
          <w:rFonts w:ascii="Times New Roman" w:hAnsi="Times New Roman" w:cs="Times New Roman"/>
          <w:sz w:val="28"/>
          <w:szCs w:val="28"/>
        </w:rPr>
        <w:t xml:space="preserve">09.08.2018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3B7">
        <w:rPr>
          <w:rFonts w:ascii="Times New Roman" w:hAnsi="Times New Roman" w:cs="Times New Roman"/>
          <w:sz w:val="28"/>
          <w:szCs w:val="28"/>
        </w:rPr>
        <w:t xml:space="preserve"> 80/ОД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E33B7">
        <w:rPr>
          <w:rFonts w:ascii="Times New Roman" w:hAnsi="Times New Roman" w:cs="Times New Roman"/>
          <w:sz w:val="28"/>
          <w:szCs w:val="28"/>
        </w:rPr>
        <w:t xml:space="preserve">О внесении изменения в Положение об Общественном совете при Департаменте градостроительства и архитектуры Пензенской области, утвержденное приказом Департамента градостроительства и архитектуры Пензенской области от 30.05.2017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3B7">
        <w:rPr>
          <w:rFonts w:ascii="Times New Roman" w:hAnsi="Times New Roman" w:cs="Times New Roman"/>
          <w:sz w:val="28"/>
          <w:szCs w:val="28"/>
        </w:rPr>
        <w:t xml:space="preserve"> 44/ОД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33B7">
        <w:rPr>
          <w:rFonts w:ascii="Times New Roman" w:hAnsi="Times New Roman" w:cs="Times New Roman"/>
          <w:sz w:val="28"/>
          <w:szCs w:val="28"/>
        </w:rPr>
        <w:t>О создании Общественного совета при Департаменте градостроительства и архитектуры Пензенской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33B7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61AC" w:rsidRPr="002361AC">
        <w:rPr>
          <w:rFonts w:ascii="Times New Roman" w:hAnsi="Times New Roman" w:cs="Times New Roman"/>
          <w:sz w:val="28"/>
          <w:szCs w:val="28"/>
        </w:rPr>
        <w:t>.</w:t>
      </w:r>
    </w:p>
    <w:p w:rsidR="00BD6536" w:rsidRPr="002361AC" w:rsidRDefault="000F5021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61AC" w:rsidRPr="002361AC">
        <w:rPr>
          <w:rFonts w:ascii="Times New Roman" w:hAnsi="Times New Roman" w:cs="Times New Roman"/>
          <w:sz w:val="28"/>
          <w:szCs w:val="28"/>
        </w:rPr>
        <w:t>. Настоящий приказ вступает в силу с 31.05.2019 года.</w:t>
      </w:r>
    </w:p>
    <w:p w:rsidR="000F5021" w:rsidRDefault="000F5021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1C00" w:rsidRPr="002361AC">
        <w:rPr>
          <w:rFonts w:ascii="Times New Roman" w:hAnsi="Times New Roman" w:cs="Times New Roman"/>
          <w:sz w:val="28"/>
          <w:szCs w:val="28"/>
        </w:rPr>
        <w:t xml:space="preserve">. </w:t>
      </w:r>
      <w:r w:rsidRPr="000F5021">
        <w:rPr>
          <w:rFonts w:ascii="Times New Roman" w:hAnsi="Times New Roman" w:cs="Times New Roman"/>
          <w:sz w:val="28"/>
          <w:szCs w:val="28"/>
        </w:rPr>
        <w:t xml:space="preserve">Настоящий приказ разместить (опубликовать) 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F5021">
        <w:rPr>
          <w:rFonts w:ascii="Times New Roman" w:hAnsi="Times New Roman" w:cs="Times New Roman"/>
          <w:sz w:val="28"/>
          <w:szCs w:val="28"/>
        </w:rPr>
        <w:t>Официальном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5021">
        <w:rPr>
          <w:rFonts w:ascii="Times New Roman" w:hAnsi="Times New Roman" w:cs="Times New Roman"/>
          <w:sz w:val="28"/>
          <w:szCs w:val="28"/>
        </w:rPr>
        <w:t xml:space="preserve"> (www.pravo.gov.ru) и на </w:t>
      </w:r>
      <w:r w:rsidRPr="000F502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Департамента градостроительства и архитектуры Пензенской области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F5021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5021">
        <w:rPr>
          <w:rFonts w:ascii="Times New Roman" w:hAnsi="Times New Roman" w:cs="Times New Roman"/>
          <w:sz w:val="28"/>
          <w:szCs w:val="28"/>
        </w:rPr>
        <w:t>.</w:t>
      </w:r>
    </w:p>
    <w:p w:rsidR="00F807D7" w:rsidRPr="002361AC" w:rsidRDefault="000F5021" w:rsidP="005E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807D7" w:rsidRPr="002361AC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приказа </w:t>
      </w:r>
      <w:r w:rsidR="00BD6536" w:rsidRPr="002361AC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F4A16" w:rsidRDefault="00CF4A16" w:rsidP="005E6B01">
      <w:pPr>
        <w:jc w:val="both"/>
        <w:rPr>
          <w:sz w:val="28"/>
          <w:szCs w:val="28"/>
        </w:rPr>
      </w:pPr>
    </w:p>
    <w:p w:rsidR="000F5021" w:rsidRDefault="000F5021" w:rsidP="005E6B01">
      <w:pPr>
        <w:jc w:val="both"/>
        <w:rPr>
          <w:sz w:val="28"/>
          <w:szCs w:val="28"/>
        </w:rPr>
      </w:pPr>
    </w:p>
    <w:p w:rsidR="000F5021" w:rsidRPr="002361AC" w:rsidRDefault="000F5021" w:rsidP="005E6B01">
      <w:pPr>
        <w:jc w:val="both"/>
        <w:rPr>
          <w:sz w:val="28"/>
          <w:szCs w:val="28"/>
        </w:rPr>
      </w:pPr>
    </w:p>
    <w:p w:rsidR="00E40B4F" w:rsidRPr="002361AC" w:rsidRDefault="000F4574" w:rsidP="005E6B01">
      <w:pPr>
        <w:jc w:val="both"/>
        <w:rPr>
          <w:sz w:val="28"/>
          <w:szCs w:val="28"/>
        </w:rPr>
      </w:pPr>
      <w:r w:rsidRPr="002361AC">
        <w:rPr>
          <w:sz w:val="28"/>
          <w:szCs w:val="28"/>
        </w:rPr>
        <w:t>Н</w:t>
      </w:r>
      <w:r w:rsidR="00E40B4F" w:rsidRPr="002361AC">
        <w:rPr>
          <w:sz w:val="28"/>
          <w:szCs w:val="28"/>
        </w:rPr>
        <w:t>ачальник Департамента</w:t>
      </w:r>
      <w:r w:rsidR="00E40B4F" w:rsidRPr="002361AC">
        <w:rPr>
          <w:sz w:val="28"/>
          <w:szCs w:val="28"/>
        </w:rPr>
        <w:tab/>
      </w:r>
      <w:r w:rsidR="00E40B4F" w:rsidRPr="002361AC">
        <w:rPr>
          <w:sz w:val="28"/>
          <w:szCs w:val="28"/>
        </w:rPr>
        <w:tab/>
      </w:r>
      <w:r w:rsidR="00E40B4F" w:rsidRPr="002361AC">
        <w:rPr>
          <w:sz w:val="28"/>
          <w:szCs w:val="28"/>
        </w:rPr>
        <w:tab/>
      </w:r>
      <w:r w:rsidR="00E40B4F" w:rsidRPr="002361AC">
        <w:rPr>
          <w:sz w:val="28"/>
          <w:szCs w:val="28"/>
        </w:rPr>
        <w:tab/>
      </w:r>
      <w:r w:rsidR="00E40B4F" w:rsidRPr="002361AC">
        <w:rPr>
          <w:sz w:val="28"/>
          <w:szCs w:val="28"/>
        </w:rPr>
        <w:tab/>
      </w:r>
      <w:r w:rsidR="00E40B4F" w:rsidRPr="002361AC">
        <w:rPr>
          <w:sz w:val="28"/>
          <w:szCs w:val="28"/>
        </w:rPr>
        <w:tab/>
      </w:r>
      <w:r w:rsidRPr="002361AC">
        <w:rPr>
          <w:sz w:val="28"/>
          <w:szCs w:val="28"/>
        </w:rPr>
        <w:t xml:space="preserve">        </w:t>
      </w:r>
      <w:r w:rsidR="00E40B4F" w:rsidRPr="002361AC">
        <w:rPr>
          <w:sz w:val="28"/>
          <w:szCs w:val="28"/>
        </w:rPr>
        <w:t xml:space="preserve">    </w:t>
      </w:r>
      <w:r w:rsidRPr="002361AC">
        <w:rPr>
          <w:sz w:val="28"/>
          <w:szCs w:val="28"/>
        </w:rPr>
        <w:t>Л.В.</w:t>
      </w:r>
      <w:r w:rsidR="00CF4A16" w:rsidRPr="002361AC">
        <w:rPr>
          <w:sz w:val="28"/>
          <w:szCs w:val="28"/>
        </w:rPr>
        <w:t xml:space="preserve"> </w:t>
      </w:r>
      <w:r w:rsidRPr="002361AC">
        <w:rPr>
          <w:sz w:val="28"/>
          <w:szCs w:val="28"/>
        </w:rPr>
        <w:t>Иоффе</w:t>
      </w:r>
    </w:p>
    <w:p w:rsidR="005E6B01" w:rsidRDefault="005E6B0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5E6B01" w:rsidRDefault="005E6B0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5E6B01" w:rsidRDefault="005E6B0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5E6B01" w:rsidRDefault="005E6B0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0F5021" w:rsidRDefault="000F502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0F5021" w:rsidRDefault="000F5021" w:rsidP="005E6B01">
      <w:pPr>
        <w:autoSpaceDE w:val="0"/>
        <w:autoSpaceDN w:val="0"/>
        <w:jc w:val="right"/>
        <w:outlineLvl w:val="0"/>
        <w:rPr>
          <w:sz w:val="24"/>
          <w:szCs w:val="24"/>
        </w:rPr>
      </w:pPr>
    </w:p>
    <w:sectPr w:rsidR="000F5021" w:rsidSect="00CF4A1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D7"/>
    <w:rsid w:val="0002489B"/>
    <w:rsid w:val="000F4574"/>
    <w:rsid w:val="000F5021"/>
    <w:rsid w:val="000F6730"/>
    <w:rsid w:val="000F7ADC"/>
    <w:rsid w:val="00146D7F"/>
    <w:rsid w:val="00157D57"/>
    <w:rsid w:val="001D794B"/>
    <w:rsid w:val="002057A7"/>
    <w:rsid w:val="0022205F"/>
    <w:rsid w:val="002361AC"/>
    <w:rsid w:val="002E1B97"/>
    <w:rsid w:val="002F62E3"/>
    <w:rsid w:val="003A5F06"/>
    <w:rsid w:val="003E33B7"/>
    <w:rsid w:val="00486767"/>
    <w:rsid w:val="0052156C"/>
    <w:rsid w:val="005C3F38"/>
    <w:rsid w:val="005E1C00"/>
    <w:rsid w:val="005E6B01"/>
    <w:rsid w:val="00625714"/>
    <w:rsid w:val="006E65BD"/>
    <w:rsid w:val="007253A4"/>
    <w:rsid w:val="00730D0C"/>
    <w:rsid w:val="0085533A"/>
    <w:rsid w:val="008D4870"/>
    <w:rsid w:val="00901C97"/>
    <w:rsid w:val="00905C4F"/>
    <w:rsid w:val="009655AE"/>
    <w:rsid w:val="009952ED"/>
    <w:rsid w:val="009C2EF2"/>
    <w:rsid w:val="00A35564"/>
    <w:rsid w:val="00AB0445"/>
    <w:rsid w:val="00B2021F"/>
    <w:rsid w:val="00B366EC"/>
    <w:rsid w:val="00B4313D"/>
    <w:rsid w:val="00B51FC0"/>
    <w:rsid w:val="00B65BF2"/>
    <w:rsid w:val="00B96C17"/>
    <w:rsid w:val="00BB1F86"/>
    <w:rsid w:val="00BB61CF"/>
    <w:rsid w:val="00BD6536"/>
    <w:rsid w:val="00BE51FA"/>
    <w:rsid w:val="00C459F2"/>
    <w:rsid w:val="00C46067"/>
    <w:rsid w:val="00CF4A16"/>
    <w:rsid w:val="00DD4C1D"/>
    <w:rsid w:val="00E13FAD"/>
    <w:rsid w:val="00E40B4F"/>
    <w:rsid w:val="00EB308B"/>
    <w:rsid w:val="00F76E7F"/>
    <w:rsid w:val="00F807D7"/>
    <w:rsid w:val="00F9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A795"/>
  <w15:docId w15:val="{116C2D89-DD87-4B7C-B094-3EDB247D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7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807D7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807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F80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80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07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1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Мурзаева ЕЮ</dc:creator>
  <cp:lastModifiedBy>1</cp:lastModifiedBy>
  <cp:revision>5</cp:revision>
  <cp:lastPrinted>2019-05-20T07:14:00Z</cp:lastPrinted>
  <dcterms:created xsi:type="dcterms:W3CDTF">2019-05-20T06:58:00Z</dcterms:created>
  <dcterms:modified xsi:type="dcterms:W3CDTF">2019-05-23T08:47:00Z</dcterms:modified>
</cp:coreProperties>
</file>